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B0" w:rsidRPr="00146823" w:rsidRDefault="009813B0" w:rsidP="00146823">
      <w:pPr>
        <w:bidi/>
        <w:spacing w:after="160" w:line="256" w:lineRule="auto"/>
        <w:rPr>
          <w:rFonts w:hint="cs"/>
          <w:sz w:val="24"/>
          <w:szCs w:val="24"/>
          <w:rtl/>
        </w:rPr>
      </w:pPr>
      <w:bookmarkStart w:id="0" w:name="_GoBack"/>
      <w:bookmarkEnd w:id="0"/>
    </w:p>
    <w:tbl>
      <w:tblPr>
        <w:tblStyle w:val="a5"/>
        <w:bidiVisual/>
        <w:tblW w:w="933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5"/>
      </w:tblGrid>
      <w:tr w:rsidR="009813B0">
        <w:trPr>
          <w:trHeight w:val="5810"/>
        </w:trPr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3B0" w:rsidRDefault="00FE095F">
            <w:pPr>
              <w:bidi/>
              <w:spacing w:after="160"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rtl/>
              </w:rPr>
              <w:t>שמחה רבה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שמחה רבה, שמחה רבה</w:t>
            </w:r>
            <w:r>
              <w:rPr>
                <w:sz w:val="24"/>
                <w:szCs w:val="24"/>
                <w:highlight w:val="white"/>
              </w:rPr>
              <w:t xml:space="preserve">,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אביב הגיע, פסח בא</w:t>
            </w:r>
            <w:r>
              <w:rPr>
                <w:sz w:val="24"/>
                <w:szCs w:val="24"/>
                <w:highlight w:val="white"/>
              </w:rPr>
              <w:t xml:space="preserve">!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שמחה רבה, שמחה רבה</w:t>
            </w:r>
            <w:r>
              <w:rPr>
                <w:sz w:val="24"/>
                <w:szCs w:val="24"/>
                <w:highlight w:val="white"/>
              </w:rPr>
              <w:t xml:space="preserve">,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אביב הגיע, פסח בא</w:t>
            </w:r>
            <w:r>
              <w:rPr>
                <w:sz w:val="24"/>
                <w:szCs w:val="24"/>
                <w:highlight w:val="white"/>
              </w:rPr>
              <w:t xml:space="preserve">! </w:t>
            </w:r>
          </w:p>
          <w:p w:rsidR="009813B0" w:rsidRDefault="009813B0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תפרו, תפרו, תפרו לי בגד עם כיסים</w:t>
            </w:r>
            <w:r>
              <w:rPr>
                <w:sz w:val="24"/>
                <w:szCs w:val="24"/>
                <w:highlight w:val="white"/>
              </w:rPr>
              <w:t xml:space="preserve">.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מילאו, מילאו, מילאו כיסי באגוזים</w:t>
            </w:r>
            <w:r>
              <w:rPr>
                <w:sz w:val="24"/>
                <w:szCs w:val="24"/>
                <w:highlight w:val="white"/>
              </w:rPr>
              <w:t xml:space="preserve">. </w:t>
            </w:r>
          </w:p>
          <w:p w:rsidR="009813B0" w:rsidRDefault="009813B0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שמחה רבה</w:t>
            </w:r>
            <w:r>
              <w:rPr>
                <w:sz w:val="24"/>
                <w:szCs w:val="24"/>
                <w:highlight w:val="white"/>
              </w:rPr>
              <w:t xml:space="preserve">... </w:t>
            </w:r>
          </w:p>
          <w:p w:rsidR="009813B0" w:rsidRDefault="009813B0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 xml:space="preserve">שאול אשאל, </w:t>
            </w:r>
            <w:r>
              <w:rPr>
                <w:sz w:val="24"/>
                <w:szCs w:val="24"/>
                <w:highlight w:val="white"/>
                <w:rtl/>
              </w:rPr>
              <w:t>שאול אשאל ארבע קושיות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שתה אשתה, שתה אשתה ארבע כוסות</w:t>
            </w:r>
            <w:r>
              <w:rPr>
                <w:sz w:val="24"/>
                <w:szCs w:val="24"/>
                <w:highlight w:val="white"/>
              </w:rPr>
              <w:t xml:space="preserve">. </w:t>
            </w:r>
          </w:p>
          <w:p w:rsidR="009813B0" w:rsidRDefault="009813B0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שמחה רבה</w:t>
            </w:r>
            <w:r>
              <w:rPr>
                <w:sz w:val="24"/>
                <w:szCs w:val="24"/>
                <w:highlight w:val="white"/>
              </w:rPr>
              <w:t xml:space="preserve">... </w:t>
            </w:r>
          </w:p>
          <w:p w:rsidR="009813B0" w:rsidRDefault="009813B0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 xml:space="preserve">וכוס גדולה, וכוס גדולה </w:t>
            </w:r>
            <w:proofErr w:type="spellStart"/>
            <w:r>
              <w:rPr>
                <w:sz w:val="24"/>
                <w:szCs w:val="24"/>
                <w:highlight w:val="white"/>
                <w:rtl/>
              </w:rPr>
              <w:t>אימי</w:t>
            </w:r>
            <w:proofErr w:type="spellEnd"/>
            <w:r>
              <w:rPr>
                <w:sz w:val="24"/>
                <w:szCs w:val="24"/>
                <w:highlight w:val="white"/>
                <w:rtl/>
              </w:rPr>
              <w:t xml:space="preserve"> תביא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לאליה לאליהו הנביא</w:t>
            </w:r>
            <w:r>
              <w:rPr>
                <w:sz w:val="24"/>
                <w:szCs w:val="24"/>
                <w:highlight w:val="white"/>
              </w:rPr>
              <w:t xml:space="preserve">. </w:t>
            </w:r>
          </w:p>
          <w:p w:rsidR="009813B0" w:rsidRDefault="009813B0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שמחה רבה</w:t>
            </w:r>
            <w:r>
              <w:rPr>
                <w:sz w:val="24"/>
                <w:szCs w:val="24"/>
                <w:highlight w:val="white"/>
              </w:rPr>
              <w:t>...</w:t>
            </w:r>
          </w:p>
        </w:tc>
      </w:tr>
    </w:tbl>
    <w:p w:rsidR="009813B0" w:rsidRDefault="009813B0">
      <w:pPr>
        <w:bidi/>
        <w:rPr>
          <w:sz w:val="24"/>
          <w:szCs w:val="24"/>
        </w:rPr>
      </w:pPr>
    </w:p>
    <w:tbl>
      <w:tblPr>
        <w:tblStyle w:val="a6"/>
        <w:bidiVisual/>
        <w:tblW w:w="933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5"/>
      </w:tblGrid>
      <w:tr w:rsidR="009813B0">
        <w:trPr>
          <w:trHeight w:val="6425"/>
        </w:trPr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3B0" w:rsidRDefault="00FE095F">
            <w:pPr>
              <w:bidi/>
              <w:spacing w:after="160" w:line="256" w:lineRule="auto"/>
              <w:jc w:val="center"/>
              <w:rPr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b/>
                <w:sz w:val="24"/>
                <w:szCs w:val="24"/>
                <w:highlight w:val="white"/>
                <w:u w:val="single"/>
                <w:rtl/>
              </w:rPr>
              <w:lastRenderedPageBreak/>
              <w:t>איך יודעים שבא אביב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איך יודעים שבא אביב</w:t>
            </w:r>
            <w:r>
              <w:rPr>
                <w:sz w:val="24"/>
                <w:szCs w:val="24"/>
                <w:highlight w:val="white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מסתכלים סביב סביב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ואם רואים שאין עוד בוץ בשבילים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 xml:space="preserve">ואם רואים שנעלמו </w:t>
            </w:r>
            <w:r>
              <w:rPr>
                <w:sz w:val="24"/>
                <w:szCs w:val="24"/>
                <w:highlight w:val="white"/>
                <w:rtl/>
              </w:rPr>
              <w:t>המעילים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ואם פרג וגם חרצית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לכבוד החג קישטו ארצי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אז יודעים (אז יודעים)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שבא אביב (שבא אביב)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אז יודעים שבא אביב</w:t>
            </w:r>
            <w:r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אז יודעים שבא אביב</w:t>
            </w:r>
            <w:r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9813B0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איך יודעים שבא אביב</w:t>
            </w:r>
            <w:r>
              <w:rPr>
                <w:sz w:val="24"/>
                <w:szCs w:val="24"/>
                <w:highlight w:val="white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מסתכלים סביב סביב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 xml:space="preserve">ואם רואים המון </w:t>
            </w:r>
            <w:proofErr w:type="spellStart"/>
            <w:r>
              <w:rPr>
                <w:sz w:val="24"/>
                <w:szCs w:val="24"/>
                <w:highlight w:val="white"/>
                <w:rtl/>
              </w:rPr>
              <w:t>ידים</w:t>
            </w:r>
            <w:proofErr w:type="spellEnd"/>
            <w:r>
              <w:rPr>
                <w:sz w:val="24"/>
                <w:szCs w:val="24"/>
                <w:highlight w:val="white"/>
                <w:rtl/>
              </w:rPr>
              <w:t xml:space="preserve"> חרוצות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נושאות סלים כבדים עם יין ומצות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ואם שרים "שמחה רבה</w:t>
            </w:r>
            <w:r>
              <w:rPr>
                <w:sz w:val="24"/>
                <w:szCs w:val="24"/>
                <w:highlight w:val="white"/>
              </w:rPr>
              <w:t>" -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"</w:t>
            </w:r>
            <w:r>
              <w:rPr>
                <w:sz w:val="24"/>
                <w:szCs w:val="24"/>
                <w:highlight w:val="white"/>
                <w:rtl/>
              </w:rPr>
              <w:t>אביב הגיע, פסח בא</w:t>
            </w:r>
            <w:r>
              <w:rPr>
                <w:sz w:val="24"/>
                <w:szCs w:val="24"/>
                <w:highlight w:val="white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אז יודעים (אז יודעים</w:t>
            </w:r>
            <w:r>
              <w:rPr>
                <w:sz w:val="24"/>
                <w:szCs w:val="24"/>
                <w:highlight w:val="white"/>
              </w:rPr>
              <w:t>(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שבא אביב (שבא אביב</w:t>
            </w:r>
            <w:r>
              <w:rPr>
                <w:sz w:val="24"/>
                <w:szCs w:val="24"/>
              </w:rPr>
              <w:t xml:space="preserve">(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rtl/>
              </w:rPr>
              <w:t>אז יודעים שבא אביב</w:t>
            </w:r>
            <w:r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אז יודעים שבא אביב.</w:t>
            </w:r>
          </w:p>
        </w:tc>
      </w:tr>
    </w:tbl>
    <w:p w:rsidR="009813B0" w:rsidRDefault="009813B0">
      <w:pPr>
        <w:bidi/>
        <w:rPr>
          <w:sz w:val="24"/>
          <w:szCs w:val="24"/>
        </w:rPr>
      </w:pPr>
    </w:p>
    <w:tbl>
      <w:tblPr>
        <w:tblStyle w:val="a7"/>
        <w:bidiVisual/>
        <w:tblW w:w="933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5"/>
      </w:tblGrid>
      <w:tr w:rsidR="009813B0">
        <w:trPr>
          <w:trHeight w:val="3455"/>
        </w:trPr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3B0" w:rsidRDefault="00FE095F">
            <w:pPr>
              <w:bidi/>
              <w:spacing w:after="160"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rtl/>
              </w:rPr>
              <w:lastRenderedPageBreak/>
              <w:t>עבדים היינו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עבדים היינו, היינו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עתה בני חורין, בני חורין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עבדים היינו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עתה, עתה בני חורין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עבדים היינו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 xml:space="preserve">עתה </w:t>
            </w:r>
            <w:proofErr w:type="spellStart"/>
            <w:r>
              <w:rPr>
                <w:sz w:val="24"/>
                <w:szCs w:val="24"/>
                <w:highlight w:val="white"/>
                <w:rtl/>
              </w:rPr>
              <w:t>עתה</w:t>
            </w:r>
            <w:proofErr w:type="spellEnd"/>
            <w:r>
              <w:rPr>
                <w:sz w:val="24"/>
                <w:szCs w:val="24"/>
                <w:highlight w:val="white"/>
                <w:rtl/>
              </w:rPr>
              <w:t xml:space="preserve"> בני חורין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בני חורין</w:t>
            </w:r>
            <w:r>
              <w:rPr>
                <w:sz w:val="24"/>
                <w:szCs w:val="24"/>
                <w:highlight w:val="white"/>
              </w:rPr>
              <w:t xml:space="preserve">.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 xml:space="preserve">עתה </w:t>
            </w:r>
            <w:proofErr w:type="spellStart"/>
            <w:r>
              <w:rPr>
                <w:sz w:val="24"/>
                <w:szCs w:val="24"/>
                <w:highlight w:val="white"/>
                <w:rtl/>
              </w:rPr>
              <w:t>עתה</w:t>
            </w:r>
            <w:proofErr w:type="spellEnd"/>
            <w:r>
              <w:rPr>
                <w:sz w:val="24"/>
                <w:szCs w:val="24"/>
                <w:highlight w:val="white"/>
                <w:rtl/>
              </w:rPr>
              <w:t xml:space="preserve"> </w:t>
            </w:r>
            <w:r>
              <w:rPr>
                <w:sz w:val="24"/>
                <w:szCs w:val="24"/>
                <w:highlight w:val="white"/>
                <w:rtl/>
              </w:rPr>
              <w:t>בני חורין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9813B0" w:rsidRDefault="00FE095F">
            <w:pPr>
              <w:bidi/>
              <w:spacing w:after="160" w:line="25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rtl/>
              </w:rPr>
              <w:t>בני חורין</w:t>
            </w:r>
            <w:r>
              <w:rPr>
                <w:sz w:val="24"/>
                <w:szCs w:val="24"/>
                <w:highlight w:val="white"/>
              </w:rPr>
              <w:t>.</w:t>
            </w:r>
          </w:p>
          <w:p w:rsidR="009813B0" w:rsidRDefault="009813B0">
            <w:pPr>
              <w:bidi/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9813B0" w:rsidRDefault="009813B0">
      <w:pPr>
        <w:bidi/>
        <w:spacing w:after="160" w:line="256" w:lineRule="auto"/>
        <w:rPr>
          <w:sz w:val="24"/>
          <w:szCs w:val="24"/>
        </w:rPr>
      </w:pPr>
    </w:p>
    <w:sectPr w:rsidR="009813B0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630C"/>
    <w:multiLevelType w:val="multilevel"/>
    <w:tmpl w:val="3E2A62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62D241A"/>
    <w:multiLevelType w:val="multilevel"/>
    <w:tmpl w:val="6FD24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F0F58D2"/>
    <w:multiLevelType w:val="multilevel"/>
    <w:tmpl w:val="8984F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6794596"/>
    <w:multiLevelType w:val="multilevel"/>
    <w:tmpl w:val="A51C8FC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C632C33"/>
    <w:multiLevelType w:val="multilevel"/>
    <w:tmpl w:val="9D3CA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B0"/>
    <w:rsid w:val="00146823"/>
    <w:rsid w:val="00900065"/>
    <w:rsid w:val="009813B0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8E712-3C2B-43F5-ADBA-C90EA8E9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90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raviv</dc:creator>
  <cp:lastModifiedBy>nadav raviv</cp:lastModifiedBy>
  <cp:revision>2</cp:revision>
  <dcterms:created xsi:type="dcterms:W3CDTF">2020-04-01T18:11:00Z</dcterms:created>
  <dcterms:modified xsi:type="dcterms:W3CDTF">2020-04-01T18:11:00Z</dcterms:modified>
</cp:coreProperties>
</file>